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59" w:rsidRPr="004D4F59" w:rsidRDefault="004D4F59" w:rsidP="004D4F59">
      <w:pPr>
        <w:pStyle w:val="Nadpis3"/>
      </w:pPr>
      <w:r w:rsidRPr="004D4F59">
        <w:rPr>
          <w:rFonts w:ascii="Calibri" w:hAnsi="Calibri" w:cs="Calibri"/>
          <w:color w:val="000000"/>
        </w:rPr>
        <w:t>26292</w:t>
      </w:r>
      <w:r>
        <w:rPr>
          <w:rFonts w:ascii="Calibri" w:hAnsi="Calibri" w:cs="Calibri"/>
          <w:color w:val="000000"/>
        </w:rPr>
        <w:t xml:space="preserve"> - </w:t>
      </w:r>
      <w:hyperlink r:id="rId5" w:history="1">
        <w:r w:rsidRPr="004D4F59">
          <w:rPr>
            <w:color w:val="0000FF"/>
            <w:u w:val="single"/>
          </w:rPr>
          <w:t>ES THERMO MASTER 90 tablet</w:t>
        </w:r>
      </w:hyperlink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ThermoMaster</w:t>
      </w:r>
      <w:proofErr w:type="spellEnd"/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® je určen pro snížení a kontrolu hmotnosti. Podporuje termogenezi a energetickou stimulaci.</w: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Hlavní aktivní složky:</w:t>
      </w:r>
    </w:p>
    <w:p w:rsidR="004D4F59" w:rsidRPr="004D4F59" w:rsidRDefault="004D4F59" w:rsidP="004D4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zelený čaj (98%)</w:t>
      </w:r>
    </w:p>
    <w:p w:rsidR="004D4F59" w:rsidRPr="004D4F59" w:rsidRDefault="004D4F59" w:rsidP="004D4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CLARINOL® (CLA)</w:t>
      </w:r>
    </w:p>
    <w:p w:rsidR="004D4F59" w:rsidRPr="004D4F59" w:rsidRDefault="004D4F59" w:rsidP="004D4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kofein (150 mg v 1 kapsli)</w:t>
      </w:r>
    </w:p>
    <w:p w:rsidR="004D4F59" w:rsidRPr="004D4F59" w:rsidRDefault="004D4F59" w:rsidP="004D4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BIOPERINE® (extrakt z piperinu)</w:t>
      </w:r>
    </w:p>
    <w:p w:rsidR="004D4F59" w:rsidRPr="004D4F59" w:rsidRDefault="004D4F59" w:rsidP="004D4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chrom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pikolinát</w:t>
      </w:r>
      <w:proofErr w:type="spellEnd"/>
    </w:p>
    <w:p w:rsidR="004D4F59" w:rsidRPr="004D4F59" w:rsidRDefault="004D4F59" w:rsidP="004D4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acetyl-karnitin</w:t>
      </w:r>
    </w:p>
    <w:p w:rsidR="004D4F59" w:rsidRPr="004D4F59" w:rsidRDefault="004D4F59" w:rsidP="004D4F5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ženšen</w:t>
      </w:r>
    </w:p>
    <w:p w:rsidR="004D4F59" w:rsidRPr="004D4F59" w:rsidRDefault="004D4F59" w:rsidP="004D4F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Napomáhá při snižování a kontrole hmotnosti, podporuje termogenezi</w:t>
      </w:r>
    </w:p>
    <w:p w:rsidR="004D4F59" w:rsidRPr="004D4F59" w:rsidRDefault="004D4F59" w:rsidP="004D4F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Stimulační efekt během fyzických aktivit, bojuje proti fyzické a psychické únavě</w:t>
      </w:r>
    </w:p>
    <w:p w:rsidR="004D4F59" w:rsidRPr="004D4F59" w:rsidRDefault="004D4F59" w:rsidP="004D4F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Přispívá k normálnímu energetickému metabolismu</w:t>
      </w:r>
    </w:p>
    <w:p w:rsidR="004D4F59" w:rsidRPr="004D4F59" w:rsidRDefault="004D4F59" w:rsidP="004D4F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Pomáhá udržovat optimální hladinu glukózy v krvi</w:t>
      </w:r>
    </w:p>
    <w:p w:rsidR="004D4F59" w:rsidRPr="004D4F59" w:rsidRDefault="004D4F59" w:rsidP="004D4F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Tonické a antioxidační účinky</w: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br/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ThermoMaster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>® doporučujeme užívat v kombinaci s nízkokalorickou stravou a aktivním životním stylem / pravidelným cvičením pro dosažení maximálních účinků.</w: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Tento výrobek neobsahuje lepek, proto je vhodný i pro lidi trpící </w:t>
      </w:r>
      <w:proofErr w:type="spellStart"/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celiakií</w:t>
      </w:r>
      <w:proofErr w:type="spellEnd"/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nebo nesnášenlivostí lepku.</w:t>
      </w:r>
    </w:p>
    <w:p w:rsidR="004D4F59" w:rsidRPr="004D4F59" w:rsidRDefault="004D4F59" w:rsidP="004D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DOPORUČUJEME PRO:</w:t>
      </w:r>
    </w:p>
    <w:p w:rsidR="004D4F59" w:rsidRPr="004D4F59" w:rsidRDefault="004D4F59" w:rsidP="004D4F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snížení hmotnosti / spalování tuků</w:t>
      </w:r>
    </w:p>
    <w:p w:rsidR="004D4F59" w:rsidRPr="004D4F59" w:rsidRDefault="004D4F59" w:rsidP="004D4F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podporu nízkokalorické stravy</w:t>
      </w:r>
    </w:p>
    <w:p w:rsidR="004D4F59" w:rsidRPr="004D4F59" w:rsidRDefault="004D4F59" w:rsidP="004D4F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>stimulační efekt během intenzivních fyzických aktivit</w:t>
      </w:r>
    </w:p>
    <w:p w:rsidR="004D4F59" w:rsidRPr="004D4F59" w:rsidRDefault="004D4F59" w:rsidP="004D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POUŽITÍ A DOPORUČENÉ DÁVKOVÁNÍ:</w: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1-2 tablety</w:t>
      </w:r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denně po jídle, nejlépe ráno nebo 2 hodiny před výkonem.</w: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62250" cy="476250"/>
            <wp:effectExtent l="0" t="0" r="0" b="0"/>
            <wp:docPr id="1" name="Obrázek 1" descr="thermomaster_davk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rmomaster_davkova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59" w:rsidRPr="004D4F59" w:rsidRDefault="004D4F59" w:rsidP="004D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SLOŽENÍ:</w: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Mikrokrystalická celulóza, kofein, zelený čaj (čajovník čínský) listový sušený extrakt 98 %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polyfenolů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a 40 % EPGC, L-Acetyl-karnitin,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ClarinolTM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- 57 % CLA (konjugovaná kyselina linoleová- extrakt z oleje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Světlice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barvířské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),</w:t>
      </w:r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glukózový</w:t>
      </w:r>
      <w:proofErr w:type="gram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sirup, </w:t>
      </w:r>
      <w:proofErr w:type="spellStart"/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kaseinát</w:t>
      </w:r>
      <w:proofErr w:type="spellEnd"/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sodný</w:t>
      </w:r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(získán z mléka), emulgátor: </w:t>
      </w: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sójový lecitin</w:t>
      </w:r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protispékavá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látka: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trifosfát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sodný,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bromelain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2500 GDU/g (extrakt z ananasu), ženšen (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ženšen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pravý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-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kořenový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extrakt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s 20 %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ginsenosidů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),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protispékavá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látka: oxid křemičitý, stearan hořečnatý, </w:t>
      </w:r>
      <w:r w:rsidRPr="004D4F59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povrchová aktivní látka: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hydroxypropylmetylcelulóza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, mastek,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polyethylenglykol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; chrom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pikolinát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, vitamín PP (nikotinamid),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Bioperine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>® (pepřovník černý plod- extrakt z piperinu 95 %), vitamíny B6 (pyridoxin HCL), vitamíny B2 (riboflavin), vitamín B1 (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eastAsia="cs-CZ"/>
        </w:rPr>
        <w:t>thiamin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eastAsia="cs-CZ"/>
        </w:rPr>
        <w:t xml:space="preserve"> HCL), kyselina listová, barviva: E171, E172. </w:t>
      </w: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Obsahuje sójové a mléčné deriváty.</w:t>
      </w:r>
    </w:p>
    <w:p w:rsidR="004D4F59" w:rsidRPr="004D4F59" w:rsidRDefault="004D4F59" w:rsidP="004D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NUTRIČNÍ HODNOTY:</w:t>
      </w:r>
    </w:p>
    <w:tbl>
      <w:tblPr>
        <w:tblW w:w="9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99"/>
        <w:gridCol w:w="1269"/>
        <w:gridCol w:w="2057"/>
      </w:tblGrid>
      <w:tr w:rsidR="004D4F59" w:rsidRPr="004D4F59" w:rsidTr="004D4F59">
        <w:trPr>
          <w:tblCellSpacing w:w="15" w:type="dxa"/>
        </w:trPr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NUTRIČNÍ HODNOTY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 V 1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kapsli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%RHP v 1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kapsli</w:t>
            </w:r>
            <w:proofErr w:type="spellEnd"/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Zelený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čaj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(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extrakt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98 %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polifenolů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, 40 % EGCG)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150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-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Kofein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150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-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L-Acetyl-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karnitin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100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-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Clarinol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® (tit. min. 57 % CLA)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70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-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Bromelain (2500 GDU/g)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-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Ženšen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(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extrakt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s 20 %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ginsenosidů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-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Bioperine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® (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pepřovník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černý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, 95 %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extrakt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z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piperinu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2,5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-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Chróm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0,04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100 % 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Vitamin B1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0,55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50 % 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Vitamin B2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0,70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50 % 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Vitamin B6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0,70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50 % 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Vitamin PP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19 % </w:t>
            </w:r>
          </w:p>
        </w:tc>
      </w:tr>
      <w:tr w:rsidR="004D4F59" w:rsidRPr="004D4F59" w:rsidTr="004D4F59">
        <w:trPr>
          <w:tblCellSpacing w:w="15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Kyselina</w:t>
            </w:r>
            <w:proofErr w:type="spellEnd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D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cs-CZ"/>
              </w:rPr>
              <w:t>listová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0,10 mg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F59" w:rsidRPr="004D4F59" w:rsidRDefault="004D4F59" w:rsidP="004D4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F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50 % </w:t>
            </w:r>
          </w:p>
        </w:tc>
      </w:tr>
    </w:tbl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sz w:val="16"/>
          <w:szCs w:val="16"/>
          <w:lang w:eastAsia="cs-CZ"/>
        </w:rPr>
        <w:t xml:space="preserve">* RHP: Referenční hodnota příjmu u průměrné dospělé osoby (8400 </w:t>
      </w:r>
      <w:proofErr w:type="spellStart"/>
      <w:r w:rsidRPr="004D4F59">
        <w:rPr>
          <w:rFonts w:ascii="Arial" w:eastAsia="Times New Roman" w:hAnsi="Arial" w:cs="Arial"/>
          <w:sz w:val="16"/>
          <w:szCs w:val="16"/>
          <w:lang w:eastAsia="cs-CZ"/>
        </w:rPr>
        <w:t>kJ</w:t>
      </w:r>
      <w:proofErr w:type="spellEnd"/>
      <w:r w:rsidRPr="004D4F59">
        <w:rPr>
          <w:rFonts w:ascii="Arial" w:eastAsia="Times New Roman" w:hAnsi="Arial" w:cs="Arial"/>
          <w:sz w:val="16"/>
          <w:szCs w:val="16"/>
          <w:lang w:eastAsia="cs-CZ"/>
        </w:rPr>
        <w:t>/ 2000 kcal)</w:t>
      </w:r>
    </w:p>
    <w:p w:rsidR="004D4F59" w:rsidRPr="004D4F59" w:rsidRDefault="004D4F59" w:rsidP="004D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4D4F59" w:rsidRPr="004D4F59" w:rsidRDefault="004D4F59" w:rsidP="004D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F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UPOZORNĚNÍ:</w:t>
      </w:r>
      <w:r w:rsidRPr="004D4F5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Doplněk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stravy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4D4F59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Obsahuje</w:t>
      </w:r>
      <w:proofErr w:type="spellEnd"/>
      <w:r w:rsidRPr="004D4F59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kofein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Výrobek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nenahrazuje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pestrou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stravu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Nepřekračujte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doporučené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denní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dávkování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Nepoužívejte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v 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průběhu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těhotenství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a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kojení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ani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dlouhodobě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bez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doporučení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lékaře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Výrobek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není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vhodný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pro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děti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Uchovávejte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mimo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dosah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dětí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do 3 let.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Skladujte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na</w:t>
      </w:r>
      <w:proofErr w:type="spellEnd"/>
      <w:proofErr w:type="gram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suchém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a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chladném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místě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Výrobce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neručí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za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škody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vzniklé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nevhodným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použitím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a </w:t>
      </w:r>
      <w:proofErr w:type="spellStart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skladováním</w:t>
      </w:r>
      <w:proofErr w:type="spellEnd"/>
      <w:r w:rsidRPr="004D4F59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</w:p>
    <w:p w:rsidR="00237D1D" w:rsidRPr="004D4F59" w:rsidRDefault="00237D1D" w:rsidP="004D4F5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</w:p>
    <w:sectPr w:rsidR="00237D1D" w:rsidRPr="004D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6FC"/>
    <w:multiLevelType w:val="multilevel"/>
    <w:tmpl w:val="A894B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46046"/>
    <w:multiLevelType w:val="multilevel"/>
    <w:tmpl w:val="5024E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630E8"/>
    <w:multiLevelType w:val="multilevel"/>
    <w:tmpl w:val="F660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9"/>
    <w:rsid w:val="00237D1D"/>
    <w:rsid w:val="004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5595C-15A1-4BAD-A7D7-6B54E0B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D4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D4F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4F5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D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4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kckcyklosport.cz/es-thermo-master-90-tablet-d55180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074A78-E8B9-4509-8F12-9DEEF15DFF01}"/>
</file>

<file path=customXml/itemProps2.xml><?xml version="1.0" encoding="utf-8"?>
<ds:datastoreItem xmlns:ds="http://schemas.openxmlformats.org/officeDocument/2006/customXml" ds:itemID="{2AD7A47E-5876-4122-86F1-B0EFBE796CA1}"/>
</file>

<file path=customXml/itemProps3.xml><?xml version="1.0" encoding="utf-8"?>
<ds:datastoreItem xmlns:ds="http://schemas.openxmlformats.org/officeDocument/2006/customXml" ds:itemID="{328163A8-C302-4C68-872D-D79DCB7DA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2020-04-23T16:24:00Z</dcterms:created>
  <dcterms:modified xsi:type="dcterms:W3CDTF">2020-04-23T16:25:00Z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