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10" w:rsidRPr="00052510" w:rsidRDefault="00052510" w:rsidP="00052510">
      <w:pPr>
        <w:pStyle w:val="Nadpis3"/>
      </w:pPr>
      <w:r>
        <w:t>26220</w:t>
      </w:r>
      <w:r>
        <w:t xml:space="preserve"> - </w:t>
      </w:r>
      <w:hyperlink r:id="rId5" w:history="1">
        <w:r w:rsidRPr="00052510">
          <w:rPr>
            <w:color w:val="0000FF"/>
            <w:u w:val="single"/>
          </w:rPr>
          <w:t>ES PERFORMANCE SETE nápoj 14x 22 g prášek, citron</w:t>
        </w:r>
      </w:hyperlink>
    </w:p>
    <w:p w:rsidR="00052510" w:rsidRPr="00052510" w:rsidRDefault="00052510" w:rsidP="0005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Hypotonický iontový nápoj pro doplnění tekutin, energie a dalších důležitých prvků během výkonu</w:t>
      </w:r>
      <w:r w:rsidRPr="000525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0525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Udržuje optimální hladinu glukózy a elektrolytů. Optimalizuje hydrataci organismu, </w:t>
      </w:r>
      <w:proofErr w:type="spellStart"/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čimž</w:t>
      </w:r>
      <w:proofErr w:type="spellEnd"/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pomáhá udržovat a podporovat vytrvalostní výkon.</w:t>
      </w:r>
      <w:r w:rsidRPr="000525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052510">
        <w:rPr>
          <w:rFonts w:ascii="Arial" w:eastAsia="Times New Roman" w:hAnsi="Arial" w:cs="Arial"/>
          <w:sz w:val="20"/>
          <w:szCs w:val="20"/>
          <w:lang w:eastAsia="cs-CZ"/>
        </w:rPr>
        <w:t>PERFORMANCE SETE® také obsahuje ženšen nepravý (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Eleutherococcus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senticosus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maxim), který je známý pro své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adaptogení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>, antioxidační a protistresové účinky, a také pro podporu přirozené obranyschopnosti organismu a udržení normální hladiny cukru v krvi.</w:t>
      </w:r>
    </w:p>
    <w:p w:rsidR="00052510" w:rsidRPr="00052510" w:rsidRDefault="00052510" w:rsidP="000525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Rychlá absorpce</w:t>
      </w:r>
    </w:p>
    <w:p w:rsidR="00052510" w:rsidRPr="00052510" w:rsidRDefault="00052510" w:rsidP="000525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Hasí žízeň</w:t>
      </w:r>
    </w:p>
    <w:p w:rsidR="00052510" w:rsidRPr="00052510" w:rsidRDefault="00052510" w:rsidP="000525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Dodává stálou energii</w:t>
      </w:r>
    </w:p>
    <w:p w:rsidR="00052510" w:rsidRPr="00052510" w:rsidRDefault="00052510" w:rsidP="000525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Udržuje vytrvalostní výkon</w:t>
      </w:r>
    </w:p>
    <w:p w:rsidR="00052510" w:rsidRPr="00052510" w:rsidRDefault="00052510" w:rsidP="000525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Nelepí ústa</w:t>
      </w:r>
    </w:p>
    <w:p w:rsidR="00052510" w:rsidRPr="00052510" w:rsidRDefault="00052510" w:rsidP="000525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Přirozená chuť</w:t>
      </w:r>
    </w:p>
    <w:p w:rsidR="00052510" w:rsidRPr="00052510" w:rsidRDefault="00052510" w:rsidP="000525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Nezatěžuje trávicí trakt</w:t>
      </w:r>
    </w:p>
    <w:p w:rsidR="00052510" w:rsidRPr="00052510" w:rsidRDefault="00052510" w:rsidP="0005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Vitamíny obsažené v Performance Sete:</w:t>
      </w:r>
    </w:p>
    <w:p w:rsidR="00052510" w:rsidRPr="00052510" w:rsidRDefault="00052510" w:rsidP="000525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sz w:val="20"/>
          <w:szCs w:val="20"/>
          <w:lang w:eastAsia="cs-CZ"/>
        </w:rPr>
        <w:t>Vitaminy B2, B5, C přispívají ke snížení únavy a vyčerpání.</w:t>
      </w:r>
    </w:p>
    <w:p w:rsidR="00052510" w:rsidRPr="00052510" w:rsidRDefault="00052510" w:rsidP="000525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sz w:val="20"/>
          <w:szCs w:val="20"/>
          <w:lang w:eastAsia="cs-CZ"/>
        </w:rPr>
        <w:t>Vitaminy B1, B2, B5, C přispívají k normálnímu energetického metabolismu.</w:t>
      </w:r>
    </w:p>
    <w:p w:rsidR="00052510" w:rsidRPr="00052510" w:rsidRDefault="00052510" w:rsidP="000525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sz w:val="20"/>
          <w:szCs w:val="20"/>
          <w:lang w:eastAsia="cs-CZ"/>
        </w:rPr>
        <w:t>Vitamin B1 napomáhá udržovat normální srdeční funkci.</w:t>
      </w:r>
    </w:p>
    <w:p w:rsidR="00052510" w:rsidRPr="00052510" w:rsidRDefault="00052510" w:rsidP="000525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sz w:val="20"/>
          <w:szCs w:val="20"/>
          <w:lang w:eastAsia="cs-CZ"/>
        </w:rPr>
        <w:t>Vitaminy C a B2 pomáhají chránit buňky před oxidačním stresem.</w:t>
      </w:r>
    </w:p>
    <w:p w:rsidR="00052510" w:rsidRPr="00052510" w:rsidRDefault="00052510" w:rsidP="0005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Tento výrobek neobsahuje lepek, proto je vhodný </w:t>
      </w:r>
      <w:r w:rsidRPr="00052510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 </w:t>
      </w: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i pro lidi trpící </w:t>
      </w:r>
      <w:proofErr w:type="spellStart"/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celiakií</w:t>
      </w:r>
      <w:proofErr w:type="spellEnd"/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nebo nesnášenlivostí lepku.</w:t>
      </w:r>
    </w:p>
    <w:p w:rsidR="00052510" w:rsidRPr="00052510" w:rsidRDefault="00052510" w:rsidP="00052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052510" w:rsidRPr="00052510" w:rsidRDefault="00052510" w:rsidP="0005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DOPORUČUJEME PRO:</w:t>
      </w:r>
    </w:p>
    <w:p w:rsidR="00052510" w:rsidRPr="00052510" w:rsidRDefault="00052510" w:rsidP="000525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sz w:val="20"/>
          <w:szCs w:val="20"/>
          <w:lang w:eastAsia="cs-CZ"/>
        </w:rPr>
        <w:t>všechny druhy sportů</w:t>
      </w:r>
    </w:p>
    <w:p w:rsidR="00052510" w:rsidRPr="00052510" w:rsidRDefault="00052510" w:rsidP="000525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sz w:val="20"/>
          <w:szCs w:val="20"/>
          <w:lang w:eastAsia="cs-CZ"/>
        </w:rPr>
        <w:t>doplnění tekutin, energie a dalších důležitých prvků během výkonu</w:t>
      </w:r>
    </w:p>
    <w:p w:rsidR="00052510" w:rsidRPr="00052510" w:rsidRDefault="00052510" w:rsidP="00052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052510" w:rsidRPr="00052510" w:rsidRDefault="00052510" w:rsidP="0005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POUŽITÍ A DOPORUČENÉ DÁVKOVÁNÍ:</w:t>
      </w:r>
    </w:p>
    <w:p w:rsidR="00052510" w:rsidRPr="00052510" w:rsidRDefault="00052510" w:rsidP="000525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Sáček 22 g</w:t>
      </w:r>
      <w:r w:rsidRPr="00052510">
        <w:rPr>
          <w:rFonts w:ascii="Arial" w:eastAsia="Times New Roman" w:hAnsi="Arial" w:cs="Arial"/>
          <w:sz w:val="20"/>
          <w:szCs w:val="20"/>
          <w:lang w:eastAsia="cs-CZ"/>
        </w:rPr>
        <w:t>: 1 sáček smíchejte s 500-600 ml vody.</w:t>
      </w:r>
    </w:p>
    <w:p w:rsidR="00052510" w:rsidRPr="00052510" w:rsidRDefault="00052510" w:rsidP="000525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Sáček 1 kg:</w:t>
      </w:r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Smíchejte cca 22g prášku s 500-600 ml vody. (1 sáček vystačí na 45-50 EthicSport lahví nápoje = 45-50 x 500/600 ml)</w:t>
      </w:r>
    </w:p>
    <w:p w:rsidR="00052510" w:rsidRPr="00052510" w:rsidRDefault="00052510" w:rsidP="0005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sz w:val="20"/>
          <w:szCs w:val="20"/>
          <w:lang w:eastAsia="cs-CZ"/>
        </w:rPr>
        <w:br/>
        <w:t>Během výkonu užívejte 50 až 100 ml nápoje v pravidelných 15-20 minutových intervalech.</w:t>
      </w:r>
      <w:r w:rsidRPr="00052510">
        <w:rPr>
          <w:rFonts w:ascii="Arial" w:eastAsia="Times New Roman" w:hAnsi="Arial" w:cs="Arial"/>
          <w:sz w:val="20"/>
          <w:szCs w:val="20"/>
          <w:lang w:eastAsia="cs-CZ"/>
        </w:rPr>
        <w:br/>
        <w:t>Maximální dávka: 3 sáčky po 22g denně / nebo 1500 ml nápoje denně</w:t>
      </w:r>
    </w:p>
    <w:p w:rsidR="00052510" w:rsidRPr="00052510" w:rsidRDefault="00052510" w:rsidP="0005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5251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81300" cy="476250"/>
            <wp:effectExtent l="0" t="0" r="0" b="0"/>
            <wp:docPr id="1" name="Obrázek 1" descr="performance_sete_davkov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formance_sete_davkova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510" w:rsidRPr="00052510" w:rsidRDefault="00052510" w:rsidP="00052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0;height:1.5pt" o:hralign="center" o:hrstd="t" o:hr="t" fillcolor="#a0a0a0" stroked="f"/>
        </w:pict>
      </w:r>
    </w:p>
    <w:p w:rsidR="00052510" w:rsidRPr="00052510" w:rsidRDefault="00052510" w:rsidP="0005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SLOŽENÍ:</w:t>
      </w:r>
    </w:p>
    <w:p w:rsidR="00052510" w:rsidRPr="00052510" w:rsidRDefault="00052510" w:rsidP="0005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lastRenderedPageBreak/>
        <w:t xml:space="preserve">PŘÍCHUŤ CITRÓN: </w:t>
      </w:r>
      <w:r w:rsidRPr="00052510">
        <w:rPr>
          <w:rFonts w:ascii="Arial" w:eastAsia="Times New Roman" w:hAnsi="Arial" w:cs="Arial"/>
          <w:sz w:val="20"/>
          <w:szCs w:val="20"/>
          <w:lang w:eastAsia="cs-CZ"/>
        </w:rPr>
        <w:t>Maltodextriny, dextróza, fruktóza, regulátor kyselosti: kyselina citrónová; citrát sodný, citrát draselný, chlorid sodný, aroma, uhličitan vápenatý, uhličitan hořečnatý, L-askorbová kyselina (vit. C), ženšen nepravý (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Eleutherococcus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senticosus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maxim) kořenový suchý extrakt  s 5 % saponinů; sladidlo: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acesulfam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K; barvivo: betakaroten; D-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pantothenát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vápenatý (kyselina pantotenová),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thiamin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hydrochlorid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(vit B1), riboflavin (vit B2).</w:t>
      </w:r>
    </w:p>
    <w:p w:rsidR="00052510" w:rsidRPr="00052510" w:rsidRDefault="00052510" w:rsidP="0005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PŘÍCHUŤ POMERANČ: </w:t>
      </w:r>
      <w:r w:rsidRPr="00052510">
        <w:rPr>
          <w:rFonts w:ascii="Arial" w:eastAsia="Times New Roman" w:hAnsi="Arial" w:cs="Arial"/>
          <w:sz w:val="20"/>
          <w:szCs w:val="20"/>
          <w:lang w:eastAsia="cs-CZ"/>
        </w:rPr>
        <w:t>Maltodextriny, dextróza, fruktóza, regulátor kyselosti: kyselina citrónová; citrát sodný, citrát draselný, aroma, chlorid sodný, uhličitan vápenatý, uhličitan hořečnatý, L-askorbová kyselina (Vit. C), ženšen nepravý (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Eleutherococcus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senticosus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maxim) kořenový suchý extrakt s 5 % saponinů; sladidlo: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acesulfam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K; barvivo: karmín; D-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pantothenát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vápenatý (kyselina pantotenová),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thiamin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hydrochlorid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(vit. B1), riboflavin (vit. B2).</w:t>
      </w:r>
    </w:p>
    <w:p w:rsidR="00052510" w:rsidRPr="00052510" w:rsidRDefault="00052510" w:rsidP="0005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PŘÍCHUŤ TROPICAL: </w:t>
      </w:r>
      <w:r w:rsidRPr="00052510">
        <w:rPr>
          <w:rFonts w:ascii="Arial" w:eastAsia="Times New Roman" w:hAnsi="Arial" w:cs="Arial"/>
          <w:sz w:val="24"/>
          <w:szCs w:val="24"/>
          <w:lang w:eastAsia="cs-CZ"/>
        </w:rPr>
        <w:t xml:space="preserve">Maltodextrin, dextróza, fruktóza; kyselina citrónová; citrát sodný, citrát draselný, chlorid sodný, aromatické látky; uhličitan vápenatý, uhličitan hořečnatý, sladidlo: </w:t>
      </w:r>
      <w:proofErr w:type="spellStart"/>
      <w:r w:rsidRPr="00052510">
        <w:rPr>
          <w:rFonts w:ascii="Arial" w:eastAsia="Times New Roman" w:hAnsi="Arial" w:cs="Arial"/>
          <w:sz w:val="24"/>
          <w:szCs w:val="24"/>
          <w:lang w:eastAsia="cs-CZ"/>
        </w:rPr>
        <w:t>acesulfam</w:t>
      </w:r>
      <w:proofErr w:type="spellEnd"/>
      <w:r w:rsidRPr="00052510">
        <w:rPr>
          <w:rFonts w:ascii="Arial" w:eastAsia="Times New Roman" w:hAnsi="Arial" w:cs="Arial"/>
          <w:sz w:val="24"/>
          <w:szCs w:val="24"/>
          <w:lang w:eastAsia="cs-CZ"/>
        </w:rPr>
        <w:t xml:space="preserve"> K; kyselina L-askorbová (vitamin C); barvivo: beta-karoten; sladidlo: </w:t>
      </w:r>
      <w:proofErr w:type="spellStart"/>
      <w:r w:rsidRPr="00052510">
        <w:rPr>
          <w:rFonts w:ascii="Arial" w:eastAsia="Times New Roman" w:hAnsi="Arial" w:cs="Arial"/>
          <w:sz w:val="24"/>
          <w:szCs w:val="24"/>
          <w:lang w:eastAsia="cs-CZ"/>
        </w:rPr>
        <w:t>sukralóza</w:t>
      </w:r>
      <w:proofErr w:type="spellEnd"/>
      <w:r w:rsidRPr="00052510">
        <w:rPr>
          <w:rFonts w:ascii="Arial" w:eastAsia="Times New Roman" w:hAnsi="Arial" w:cs="Arial"/>
          <w:sz w:val="24"/>
          <w:szCs w:val="24"/>
          <w:lang w:eastAsia="cs-CZ"/>
        </w:rPr>
        <w:t>; D-</w:t>
      </w:r>
      <w:proofErr w:type="spellStart"/>
      <w:r w:rsidRPr="00052510">
        <w:rPr>
          <w:rFonts w:ascii="Arial" w:eastAsia="Times New Roman" w:hAnsi="Arial" w:cs="Arial"/>
          <w:sz w:val="24"/>
          <w:szCs w:val="24"/>
          <w:lang w:eastAsia="cs-CZ"/>
        </w:rPr>
        <w:t>pantothenát</w:t>
      </w:r>
      <w:proofErr w:type="spellEnd"/>
      <w:r w:rsidRPr="00052510">
        <w:rPr>
          <w:rFonts w:ascii="Arial" w:eastAsia="Times New Roman" w:hAnsi="Arial" w:cs="Arial"/>
          <w:sz w:val="24"/>
          <w:szCs w:val="24"/>
          <w:lang w:eastAsia="cs-CZ"/>
        </w:rPr>
        <w:t xml:space="preserve"> vápenatý (kyselina </w:t>
      </w:r>
      <w:proofErr w:type="gramStart"/>
      <w:r w:rsidRPr="00052510">
        <w:rPr>
          <w:rFonts w:ascii="Arial" w:eastAsia="Times New Roman" w:hAnsi="Arial" w:cs="Arial"/>
          <w:sz w:val="24"/>
          <w:szCs w:val="24"/>
          <w:lang w:eastAsia="cs-CZ"/>
        </w:rPr>
        <w:t>pantotenová) (vitamin</w:t>
      </w:r>
      <w:proofErr w:type="gramEnd"/>
      <w:r w:rsidRPr="00052510">
        <w:rPr>
          <w:rFonts w:ascii="Arial" w:eastAsia="Times New Roman" w:hAnsi="Arial" w:cs="Arial"/>
          <w:sz w:val="24"/>
          <w:szCs w:val="24"/>
          <w:lang w:eastAsia="cs-CZ"/>
        </w:rPr>
        <w:t xml:space="preserve"> B5), </w:t>
      </w:r>
      <w:proofErr w:type="spellStart"/>
      <w:r w:rsidRPr="00052510">
        <w:rPr>
          <w:rFonts w:ascii="Arial" w:eastAsia="Times New Roman" w:hAnsi="Arial" w:cs="Arial"/>
          <w:sz w:val="24"/>
          <w:szCs w:val="24"/>
          <w:lang w:eastAsia="cs-CZ"/>
        </w:rPr>
        <w:t>thiamin</w:t>
      </w:r>
      <w:proofErr w:type="spellEnd"/>
      <w:r w:rsidRPr="0005251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4"/>
          <w:szCs w:val="24"/>
          <w:lang w:eastAsia="cs-CZ"/>
        </w:rPr>
        <w:t>hydrochlorid</w:t>
      </w:r>
      <w:proofErr w:type="spellEnd"/>
      <w:r w:rsidRPr="00052510">
        <w:rPr>
          <w:rFonts w:ascii="Arial" w:eastAsia="Times New Roman" w:hAnsi="Arial" w:cs="Arial"/>
          <w:sz w:val="24"/>
          <w:szCs w:val="24"/>
          <w:lang w:eastAsia="cs-CZ"/>
        </w:rPr>
        <w:t xml:space="preserve"> (vitamin B1), riboflavin (vitamin B2).</w:t>
      </w:r>
    </w:p>
    <w:p w:rsidR="00052510" w:rsidRPr="00052510" w:rsidRDefault="00052510" w:rsidP="00052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0;height:1.5pt" o:hralign="center" o:hrstd="t" o:hr="t" fillcolor="#a0a0a0" stroked="f"/>
        </w:pict>
      </w:r>
    </w:p>
    <w:p w:rsidR="00052510" w:rsidRPr="00052510" w:rsidRDefault="00052510" w:rsidP="0005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NUTRIČNÍ HODNOTY:</w:t>
      </w:r>
    </w:p>
    <w:tbl>
      <w:tblPr>
        <w:tblW w:w="745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9"/>
        <w:gridCol w:w="1091"/>
        <w:gridCol w:w="1972"/>
        <w:gridCol w:w="2053"/>
      </w:tblGrid>
      <w:tr w:rsidR="00052510" w:rsidRPr="00052510" w:rsidTr="00052510">
        <w:trPr>
          <w:trHeight w:val="180"/>
          <w:tblCellSpacing w:w="7" w:type="dxa"/>
        </w:trPr>
        <w:tc>
          <w:tcPr>
            <w:tcW w:w="7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NUTRIČNÍ HODNOTY</w:t>
            </w:r>
          </w:p>
        </w:tc>
      </w:tr>
      <w:tr w:rsidR="00052510" w:rsidRPr="00052510" w:rsidTr="00052510">
        <w:trPr>
          <w:trHeight w:val="345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  <w:proofErr w:type="gramStart"/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Ve 100</w:t>
            </w:r>
            <w:proofErr w:type="gramEnd"/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V 1 dávce/ sáčku 22 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%RHP</w:t>
            </w:r>
            <w:r w:rsidRPr="000525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 1 dávce/ sáčku 22 g</w:t>
            </w: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  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7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ENERGETICKÉ HODNOTY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Kcal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367.2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80.8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proofErr w:type="spellStart"/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kJ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1562.4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343.7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7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PRŮMĚRNÉ HODNOTY</w:t>
            </w:r>
          </w:p>
        </w:tc>
      </w:tr>
      <w:tr w:rsidR="00052510" w:rsidRPr="00052510" w:rsidTr="00052510">
        <w:trPr>
          <w:trHeight w:val="345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Tuky</w:t>
            </w: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0525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 z toho nasycené </w:t>
            </w:r>
            <w:proofErr w:type="gramStart"/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M.K.</w:t>
            </w:r>
            <w:proofErr w:type="gram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0.04 g</w:t>
            </w:r>
            <w:r w:rsidRPr="000525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 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0.008 g</w:t>
            </w:r>
            <w:r w:rsidRPr="000525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 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052510" w:rsidRPr="00052510" w:rsidTr="00052510">
        <w:trPr>
          <w:trHeight w:val="345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Sacharidy</w:t>
            </w:r>
            <w:r w:rsidRPr="000525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z toho cukry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86.02 g</w:t>
            </w:r>
            <w:r w:rsidRPr="000525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49.67 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18.92 g</w:t>
            </w:r>
            <w:r w:rsidRPr="000525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10.93 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052510" w:rsidRPr="00052510" w:rsidTr="00052510">
        <w:trPr>
          <w:trHeight w:val="105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Vláknina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0.02 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0.004 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Bílkoviny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0.01 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0.002 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Sůl (Nax2.5)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2640 mg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580.75 mg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Vitamin 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136.4 mg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 mg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38%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Vitamin B1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1.91 mg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0.42 mg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38%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Vitamin B2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2.18 mg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0.48 mg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34%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Kyselina pantotenová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8.18 mg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1.8 mg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30%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Draslík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624 mg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137.3 mg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7%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Chlór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965 mg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212.3 mg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27%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Hořčík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114 mg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 mg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7%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Vápník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273 mg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60.1 mg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8%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Ženšen nepravý</w:t>
            </w: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136 mg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 mg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</w:tbl>
    <w:p w:rsidR="00052510" w:rsidRPr="00052510" w:rsidRDefault="00052510" w:rsidP="0005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sz w:val="16"/>
          <w:szCs w:val="16"/>
          <w:lang w:eastAsia="cs-CZ"/>
        </w:rPr>
        <w:t xml:space="preserve">*RHP: Referenční hodnota příjmu u průměrné dospělé osoby (8400 </w:t>
      </w:r>
      <w:proofErr w:type="spellStart"/>
      <w:r w:rsidRPr="00052510">
        <w:rPr>
          <w:rFonts w:ascii="Arial" w:eastAsia="Times New Roman" w:hAnsi="Arial" w:cs="Arial"/>
          <w:sz w:val="16"/>
          <w:szCs w:val="16"/>
          <w:lang w:eastAsia="cs-CZ"/>
        </w:rPr>
        <w:t>kJ</w:t>
      </w:r>
      <w:proofErr w:type="spellEnd"/>
      <w:r w:rsidRPr="00052510">
        <w:rPr>
          <w:rFonts w:ascii="Arial" w:eastAsia="Times New Roman" w:hAnsi="Arial" w:cs="Arial"/>
          <w:sz w:val="16"/>
          <w:szCs w:val="16"/>
          <w:lang w:eastAsia="cs-CZ"/>
        </w:rPr>
        <w:t>/ 2000 kcal)</w:t>
      </w:r>
      <w:r w:rsidRPr="000525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52510">
        <w:rPr>
          <w:rFonts w:ascii="Arial" w:eastAsia="Times New Roman" w:hAnsi="Arial" w:cs="Arial"/>
          <w:sz w:val="16"/>
          <w:szCs w:val="16"/>
          <w:lang w:eastAsia="cs-CZ"/>
        </w:rPr>
        <w:t xml:space="preserve">Osmolalita: 200 </w:t>
      </w:r>
      <w:proofErr w:type="spellStart"/>
      <w:r w:rsidRPr="00052510">
        <w:rPr>
          <w:rFonts w:ascii="Arial" w:eastAsia="Times New Roman" w:hAnsi="Arial" w:cs="Arial"/>
          <w:sz w:val="16"/>
          <w:szCs w:val="16"/>
          <w:lang w:eastAsia="cs-CZ"/>
        </w:rPr>
        <w:t>mOsm</w:t>
      </w:r>
      <w:proofErr w:type="spellEnd"/>
      <w:r w:rsidRPr="00052510">
        <w:rPr>
          <w:rFonts w:ascii="Arial" w:eastAsia="Times New Roman" w:hAnsi="Arial" w:cs="Arial"/>
          <w:sz w:val="16"/>
          <w:szCs w:val="16"/>
          <w:lang w:eastAsia="cs-CZ"/>
        </w:rPr>
        <w:t>/l - 1 sáček (22g) na 500 ml vody= hypotonický nápoj</w:t>
      </w:r>
    </w:p>
    <w:p w:rsidR="00052510" w:rsidRPr="00052510" w:rsidRDefault="00052510" w:rsidP="00052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0" style="width:0;height:1.5pt" o:hralign="center" o:hrstd="t" o:hr="t" fillcolor="#a0a0a0" stroked="f"/>
        </w:pict>
      </w:r>
    </w:p>
    <w:p w:rsidR="006C5C74" w:rsidRDefault="00052510" w:rsidP="00052510">
      <w:pPr>
        <w:spacing w:before="100" w:beforeAutospacing="1" w:after="100" w:afterAutospacing="1" w:line="240" w:lineRule="auto"/>
        <w:jc w:val="both"/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UPOZORNĚNÍ:</w:t>
      </w:r>
      <w:r w:rsidRPr="000525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Potravina určená pro zvláštní výživu. S cukry a sladidly. Vhodné pro sportovce. Výrobek nenahrazuje pestrou stravu. Skladujte na suchém a chladném místě.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>Výrobce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>neručí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>za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>případné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>škody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>vzniklé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>nevhodným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>použitím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>nebo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>skladováním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>.</w:t>
      </w:r>
      <w:bookmarkStart w:id="0" w:name="_GoBack"/>
      <w:bookmarkEnd w:id="0"/>
    </w:p>
    <w:sectPr w:rsidR="006C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86196"/>
    <w:multiLevelType w:val="multilevel"/>
    <w:tmpl w:val="DFA8CB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CB266E"/>
    <w:multiLevelType w:val="multilevel"/>
    <w:tmpl w:val="05F262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409E9"/>
    <w:multiLevelType w:val="multilevel"/>
    <w:tmpl w:val="C1124B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316022"/>
    <w:multiLevelType w:val="multilevel"/>
    <w:tmpl w:val="AC9662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10"/>
    <w:rsid w:val="00052510"/>
    <w:rsid w:val="006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77AA0-A8A5-445E-A5CB-80ABFA42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525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5251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5251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5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52510"/>
    <w:rPr>
      <w:b/>
      <w:bCs/>
    </w:rPr>
  </w:style>
  <w:style w:type="character" w:customStyle="1" w:styleId="hps">
    <w:name w:val="hps"/>
    <w:basedOn w:val="Standardnpsmoodstavce"/>
    <w:rsid w:val="00052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s://www.kckcyklosport.cz/es-performance-sete-napoj-14x-22-g-prasek-citron-d55148.ht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48A0F7-B7AB-4D2C-87D0-EAB87BF68D7E}"/>
</file>

<file path=customXml/itemProps2.xml><?xml version="1.0" encoding="utf-8"?>
<ds:datastoreItem xmlns:ds="http://schemas.openxmlformats.org/officeDocument/2006/customXml" ds:itemID="{D7949070-9433-4C74-AC3C-45411AB6728D}"/>
</file>

<file path=customXml/itemProps3.xml><?xml version="1.0" encoding="utf-8"?>
<ds:datastoreItem xmlns:ds="http://schemas.openxmlformats.org/officeDocument/2006/customXml" ds:itemID="{F8E8E849-0DC0-4724-BF01-73E39BCB52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 Cyklosport - Vít Krejčiřík</dc:creator>
  <cp:keywords/>
  <dc:description/>
  <cp:lastModifiedBy>KCK Cyklosport - Vít Krejčiřík</cp:lastModifiedBy>
  <cp:revision>1</cp:revision>
  <dcterms:created xsi:type="dcterms:W3CDTF">2020-04-23T15:44:00Z</dcterms:created>
  <dcterms:modified xsi:type="dcterms:W3CDTF">2020-04-23T15:45:00Z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