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85" w:rsidRPr="00CA0585" w:rsidRDefault="00CA0585" w:rsidP="00CA0585">
      <w:pPr>
        <w:pStyle w:val="Nadpis3"/>
      </w:pPr>
      <w:r>
        <w:t>26212</w:t>
      </w:r>
      <w:r>
        <w:t xml:space="preserve"> - </w:t>
      </w:r>
      <w:hyperlink r:id="rId5" w:history="1">
        <w:r w:rsidRPr="00CA0585">
          <w:rPr>
            <w:color w:val="0000FF"/>
            <w:u w:val="single"/>
          </w:rPr>
          <w:t xml:space="preserve">ES POWER FLUX 5x 85 ml </w:t>
        </w:r>
        <w:proofErr w:type="spellStart"/>
        <w:r w:rsidRPr="00CA0585">
          <w:rPr>
            <w:color w:val="0000FF"/>
            <w:u w:val="single"/>
          </w:rPr>
          <w:t>monodóza</w:t>
        </w:r>
        <w:proofErr w:type="spellEnd"/>
        <w:r w:rsidRPr="00CA0585">
          <w:rPr>
            <w:color w:val="0000FF"/>
            <w:u w:val="single"/>
          </w:rPr>
          <w:t>, bez příchuti</w:t>
        </w:r>
      </w:hyperlink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Extra silný energetický stimulant s rychlým nástupem účinku a dlouhotrvajícím efektem až 6 hodin! </w:t>
      </w: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Bez cukru, bez kalorií, s vitamíny skupiny B, </w:t>
      </w:r>
      <w:proofErr w:type="spellStart"/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taurinem</w:t>
      </w:r>
      <w:proofErr w:type="spellEnd"/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kofeinem, a </w:t>
      </w:r>
      <w:proofErr w:type="spellStart"/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glukuronolaktonem</w:t>
      </w:r>
      <w:proofErr w:type="spellEnd"/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CA0585" w:rsidRPr="00CA0585" w:rsidRDefault="00CA0585" w:rsidP="00CA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vysokou dávku kofeinu 150mg</w:t>
      </w: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v 1 lahvičce (85 ml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kofein má silně stimulační účinky na centrální nervovou soustavu. 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Zlepšuje koncentraci a psychickou aktivitu.</w:t>
      </w:r>
    </w:p>
    <w:p w:rsidR="00CA0585" w:rsidRPr="00CA0585" w:rsidRDefault="00CA0585" w:rsidP="00CA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účinou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složkou je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trubeet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koncentrovaný extrakt z červené řepy, 4x bohatší na dusičnany než tradiční řepný </w:t>
      </w:r>
      <w:proofErr w:type="spellStart"/>
      <w:proofErr w:type="gram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extrakt,který</w:t>
      </w:r>
      <w:proofErr w:type="spellEnd"/>
      <w:proofErr w:type="gram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přispívá k bdělosti, vitalitě a podporuje fyzickou a psychickou aktivitu organismu.</w:t>
      </w:r>
    </w:p>
    <w:p w:rsidR="00CA0585" w:rsidRPr="00CA0585" w:rsidRDefault="00CA0585" w:rsidP="00CA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Vitamíny C a B3 přispívají </w:t>
      </w:r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normálnímu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energetickému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metabolismu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CA0585" w:rsidRPr="00CA0585" w:rsidRDefault="00CA0585" w:rsidP="00CA0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Arginin a citrulin - aminokyseliny pro důležité metabolické procesy, 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pomáhají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snižovat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míru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únavy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vyčerpání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CA0585" w:rsidRPr="00CA0585" w:rsidRDefault="00CA0585" w:rsidP="00CA058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a E  pomáhají chránit buňky před oxidačním stresem.</w: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Tento výrobek neobsahuje lepek, proto je vhodný  i pro lidi trpící </w:t>
      </w:r>
      <w:proofErr w:type="spellStart"/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celiakií</w:t>
      </w:r>
      <w:proofErr w:type="spellEnd"/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nesnášenlivostí lepku.</w:t>
      </w:r>
    </w:p>
    <w:p w:rsidR="00CA0585" w:rsidRPr="00CA0585" w:rsidRDefault="00CA0585" w:rsidP="00CA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DOPORUČUJEME PRO:</w:t>
      </w:r>
    </w:p>
    <w:p w:rsidR="00CA0585" w:rsidRPr="00CA0585" w:rsidRDefault="00CA0585" w:rsidP="00CA0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všechny, kteří chtějí bojovat proti únavě a vyčerpání</w:t>
      </w:r>
    </w:p>
    <w:p w:rsidR="00CA0585" w:rsidRPr="00CA0585" w:rsidRDefault="00CA0585" w:rsidP="00CA0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sportovce, řidiče, studenty, kteří chtějí využít veškerou svoji energii </w:t>
      </w:r>
    </w:p>
    <w:p w:rsidR="00CA0585" w:rsidRPr="00CA0585" w:rsidRDefault="00CA0585" w:rsidP="00CA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A DOPORUČENÉ DÁVKOVÁNÍ:</w: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lahvička denně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potřeby, nejlépe mezi jídly.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případě sportovního výkonu, doporučujeme užít 1 lahvičku cca 20 minut před výkonem.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TIP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: během výkonu nezapomínejte pravidelně doplňovat potřebnou energii pomocí energetických gelů nebo tyčinek)</w: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00350" cy="504825"/>
            <wp:effectExtent l="0" t="0" r="0" b="9525"/>
            <wp:docPr id="1" name="Obrázek 1" descr="extra_shot_davk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ra_shot_davkova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85" w:rsidRPr="00CA0585" w:rsidRDefault="00CA0585" w:rsidP="00CA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SLOŽENÍ:</w: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Čistá voda, kofein bezvodý,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kyselosti: kyselina citrónová, sladidla: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benzoát sodný,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guarana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(semena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paullinia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cupana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2,5 % kofeinu, nikotinamid (vitamín B3), pyridoxin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(vitamin B6),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(vitamin B1),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listová, kyanokobalamin (vitamin B12).</w:t>
      </w:r>
    </w:p>
    <w:p w:rsidR="00CA0585" w:rsidRPr="00CA0585" w:rsidRDefault="00CA0585" w:rsidP="00CA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9" style="width:0;height:1.5pt" o:hralign="center" o:hrstd="t" o:hr="t" fillcolor="#a0a0a0" stroked="f"/>
        </w:pic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161"/>
        <w:gridCol w:w="1795"/>
      </w:tblGrid>
      <w:tr w:rsidR="00CA0585" w:rsidRPr="00CA0585" w:rsidTr="00CA058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NUTRIČNÍ HODNOTY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V 1 lahvičce (60 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%RHP v (60 ml)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Energetické hodnoty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Průměrné hodnoty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Sacharidy</w:t>
            </w: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z toho cukry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0.03 g</w:t>
            </w: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&lt;0.02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Vláknina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Bílkoviny</w:t>
            </w: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Sůl (Nax2.5)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0.02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Vitamin 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Vitamin 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Vitamin B6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Vitamin B12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2.5 </w:t>
            </w:r>
            <w:proofErr w:type="spellStart"/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Kyselina listová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 </w:t>
            </w:r>
            <w:proofErr w:type="spellStart"/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proofErr w:type="spellStart"/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Guarana</w:t>
            </w:r>
            <w:proofErr w:type="spellEnd"/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z toho kofein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</w:t>
            </w:r>
          </w:p>
        </w:tc>
      </w:tr>
      <w:tr w:rsidR="00CA0585" w:rsidRPr="00CA0585" w:rsidTr="00CA0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proofErr w:type="spellStart"/>
            <w:r w:rsidRPr="00C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Glukuronolacton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585" w:rsidRPr="00CA0585" w:rsidRDefault="00CA0585" w:rsidP="00C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A05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** je roven 0, protože obsahuje pouze volné aminokyseliny.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* RHP: Referenční hodnota příjmu u průměrné dospělé osoby (8400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kJ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>/ 2000 kcal)</w:t>
      </w:r>
    </w:p>
    <w:p w:rsidR="00CA0585" w:rsidRPr="00CA0585" w:rsidRDefault="00CA0585" w:rsidP="00CA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CA0585" w:rsidRPr="00CA0585" w:rsidRDefault="00CA0585" w:rsidP="00CA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Doplněk stravy. Se sladidly. Výrobek nenahrazuje pestrou stravu. </w:t>
      </w: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Obsahuje zdroj fenylalaninu.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Nevhodné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pro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trpící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fenylketonurií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Nepřekračujte doporučenou denní dávku. Uchovávejte mimo dosah dětí do 3 let. </w:t>
      </w:r>
      <w:r w:rsidRPr="00CA05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Tento produkt má vysoký obsah kofeinu (251 mg), proto není vhodný pro děti, těhotné a kojící ženy.</w:t>
      </w:r>
      <w:r w:rsidRPr="00CA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Skladujte na suchém a chladném místě. Chraňte před přímým slunečním zářením.</w:t>
      </w:r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použitím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protřepat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případný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zákal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není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závadu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výrobku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Výrobce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neručí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případné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škody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vzniklé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nevhodným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použitím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nebo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skladováním</w:t>
      </w:r>
      <w:proofErr w:type="spellEnd"/>
      <w:r w:rsidRPr="00CA05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E558B3" w:rsidRDefault="00E558B3">
      <w:bookmarkStart w:id="0" w:name="_GoBack"/>
      <w:bookmarkEnd w:id="0"/>
    </w:p>
    <w:sectPr w:rsidR="00E5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D41FD"/>
    <w:multiLevelType w:val="multilevel"/>
    <w:tmpl w:val="A6A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70EF4"/>
    <w:multiLevelType w:val="multilevel"/>
    <w:tmpl w:val="CB7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85"/>
    <w:rsid w:val="00CA0585"/>
    <w:rsid w:val="00E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A4594-05A8-4150-9544-BF2ABF7B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0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058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058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kckcyklosport.cz/es-power-flux-5x-85-ml-monodoza-bez-prichuti-d55145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3BDBCC-E120-43BB-A668-058721E0F943}"/>
</file>

<file path=customXml/itemProps2.xml><?xml version="1.0" encoding="utf-8"?>
<ds:datastoreItem xmlns:ds="http://schemas.openxmlformats.org/officeDocument/2006/customXml" ds:itemID="{95F21614-E23B-4B5D-8411-23813F1FE7FD}"/>
</file>

<file path=customXml/itemProps3.xml><?xml version="1.0" encoding="utf-8"?>
<ds:datastoreItem xmlns:ds="http://schemas.openxmlformats.org/officeDocument/2006/customXml" ds:itemID="{57EC715F-E724-4D09-A8C2-CF99640ED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2020-04-23T15:40:00Z</dcterms:created>
  <dcterms:modified xsi:type="dcterms:W3CDTF">2020-04-23T15:41:00Z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