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6A" w:rsidRDefault="00107F6A" w:rsidP="00107F6A">
      <w:pPr>
        <w:pStyle w:val="Nadpis3"/>
      </w:pPr>
      <w:r>
        <w:t>26210</w:t>
      </w:r>
      <w:r>
        <w:t xml:space="preserve"> - </w:t>
      </w:r>
      <w:hyperlink r:id="rId5" w:history="1">
        <w:r w:rsidRPr="00107F6A">
          <w:rPr>
            <w:color w:val="0000FF"/>
            <w:u w:val="single"/>
          </w:rPr>
          <w:t xml:space="preserve">ES EXTRASHOT ENERGY 60 ml </w:t>
        </w:r>
        <w:proofErr w:type="spellStart"/>
        <w:r w:rsidRPr="00107F6A">
          <w:rPr>
            <w:color w:val="0000FF"/>
            <w:u w:val="single"/>
          </w:rPr>
          <w:t>monodóza</w:t>
        </w:r>
        <w:proofErr w:type="spellEnd"/>
        <w:r w:rsidRPr="00107F6A">
          <w:rPr>
            <w:color w:val="0000FF"/>
            <w:u w:val="single"/>
          </w:rPr>
          <w:t>, bez příchuti</w:t>
        </w:r>
      </w:hyperlink>
    </w:p>
    <w:p w:rsidR="00107F6A" w:rsidRPr="00107F6A" w:rsidRDefault="00107F6A" w:rsidP="0010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Extra silný energetický stimulant s rychlým nástupem účinku a dlouhotrvajícím efektem až 6 hodin! </w:t>
      </w: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  <w:t xml:space="preserve">Bez cukru, bez kalorií, s vitamíny skupiny B, </w:t>
      </w:r>
      <w:proofErr w:type="spellStart"/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taurinem</w:t>
      </w:r>
      <w:proofErr w:type="spellEnd"/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kofeinem, a </w:t>
      </w:r>
      <w:proofErr w:type="spellStart"/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glukuronolaktonem</w:t>
      </w:r>
      <w:proofErr w:type="spellEnd"/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</w:p>
    <w:p w:rsidR="00107F6A" w:rsidRPr="00107F6A" w:rsidRDefault="00107F6A" w:rsidP="00107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sz w:val="20"/>
          <w:szCs w:val="20"/>
          <w:lang w:eastAsia="cs-CZ"/>
        </w:rPr>
        <w:t>Obsahuje vysokou dávku kofeinu (</w:t>
      </w: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251 mg v 1 lahvičce</w:t>
      </w:r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), kofein má silně stimulační účinky na centrální nervovou soustavu. </w:t>
      </w:r>
      <w:r w:rsidRPr="00107F6A">
        <w:rPr>
          <w:rFonts w:ascii="Arial" w:eastAsia="Times New Roman" w:hAnsi="Arial" w:cs="Arial"/>
          <w:sz w:val="20"/>
          <w:szCs w:val="20"/>
          <w:lang w:eastAsia="cs-CZ"/>
        </w:rPr>
        <w:br/>
        <w:t>Zlepšuje koncentraci a psychickou aktivitu.</w:t>
      </w:r>
    </w:p>
    <w:p w:rsidR="00107F6A" w:rsidRPr="00107F6A" w:rsidRDefault="00107F6A" w:rsidP="00107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Další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účinou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 složkou je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guarana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>, která přispívá k bdělosti, vitalitě a podporuje fyzickou a psychickou aktivitu organismu.</w:t>
      </w:r>
    </w:p>
    <w:p w:rsidR="00107F6A" w:rsidRPr="00107F6A" w:rsidRDefault="00107F6A" w:rsidP="00107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Vitamíny B1 a B3 přispívají </w:t>
      </w:r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k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normálnímu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energetickému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metabolismu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:rsidR="00107F6A" w:rsidRPr="00107F6A" w:rsidRDefault="00107F6A" w:rsidP="00107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Kyselina listová, vitamíny B6 a B12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pomáhají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snižovat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míru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únavy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a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vyčerpání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:rsidR="00107F6A" w:rsidRPr="00107F6A" w:rsidRDefault="00107F6A" w:rsidP="00107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Taurin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 je esenciální aminokyselinou, která zvyšuje objem buněk a má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antikatabolický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 účinek.</w:t>
      </w: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7F6A">
        <w:rPr>
          <w:rFonts w:ascii="Arial" w:eastAsia="Times New Roman" w:hAnsi="Arial" w:cs="Arial"/>
          <w:sz w:val="20"/>
          <w:szCs w:val="20"/>
          <w:lang w:eastAsia="cs-CZ"/>
        </w:rPr>
        <w:t>Stimuluje mozkovou činnost a koncentraci na výkon, oddaluje nástup únavy.</w:t>
      </w:r>
    </w:p>
    <w:p w:rsidR="00107F6A" w:rsidRPr="00107F6A" w:rsidRDefault="00107F6A" w:rsidP="0010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Tento výrobek neobsahuje lepek, proto je vhodný </w:t>
      </w:r>
      <w:r w:rsidRPr="00107F6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 </w:t>
      </w: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 pro lidi trpící </w:t>
      </w:r>
      <w:proofErr w:type="spellStart"/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celiakií</w:t>
      </w:r>
      <w:proofErr w:type="spellEnd"/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nesnášenlivostí lepku.</w:t>
      </w:r>
    </w:p>
    <w:p w:rsidR="00107F6A" w:rsidRPr="00107F6A" w:rsidRDefault="00107F6A" w:rsidP="0010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107F6A" w:rsidRPr="00107F6A" w:rsidRDefault="00107F6A" w:rsidP="0010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107F6A" w:rsidRPr="00107F6A" w:rsidRDefault="00107F6A" w:rsidP="00107F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všechny, kteří chtějí bojovat proti únavě a vyčerpání</w:t>
      </w:r>
    </w:p>
    <w:p w:rsidR="00107F6A" w:rsidRPr="00107F6A" w:rsidRDefault="00107F6A" w:rsidP="00107F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sportovce, řidiče, studenty, kteří chtějí využít veškerou svoji energii </w:t>
      </w:r>
    </w:p>
    <w:p w:rsidR="00107F6A" w:rsidRPr="00107F6A" w:rsidRDefault="00107F6A" w:rsidP="0010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107F6A" w:rsidRPr="00107F6A" w:rsidRDefault="00107F6A" w:rsidP="0010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</w:p>
    <w:p w:rsidR="00107F6A" w:rsidRPr="00107F6A" w:rsidRDefault="00107F6A" w:rsidP="0010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 lahvička denně</w:t>
      </w:r>
      <w:r w:rsidRPr="00107F6A">
        <w:rPr>
          <w:rFonts w:ascii="Arial" w:eastAsia="Times New Roman" w:hAnsi="Arial" w:cs="Arial"/>
          <w:sz w:val="20"/>
          <w:szCs w:val="20"/>
          <w:lang w:eastAsia="cs-CZ"/>
        </w:rPr>
        <w:t>, podle potřeby, nejlépe mezi jídly.</w:t>
      </w: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7F6A">
        <w:rPr>
          <w:rFonts w:ascii="Arial" w:eastAsia="Times New Roman" w:hAnsi="Arial" w:cs="Arial"/>
          <w:sz w:val="20"/>
          <w:szCs w:val="20"/>
          <w:lang w:eastAsia="cs-CZ"/>
        </w:rPr>
        <w:t>V případě sportovního výkonu, doporučujeme užít 1 lahvičku cca 20 minut před výkonem.</w:t>
      </w: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7F6A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TIP</w:t>
      </w:r>
      <w:r w:rsidRPr="00107F6A">
        <w:rPr>
          <w:rFonts w:ascii="Arial" w:eastAsia="Times New Roman" w:hAnsi="Arial" w:cs="Arial"/>
          <w:sz w:val="20"/>
          <w:szCs w:val="20"/>
          <w:lang w:eastAsia="cs-CZ"/>
        </w:rPr>
        <w:t>: během výkonu nezapomínejte pravidelně doplňovat potřebnou energii pomocí energetických gelů nebo tyčinek)</w:t>
      </w:r>
    </w:p>
    <w:p w:rsidR="00107F6A" w:rsidRPr="00107F6A" w:rsidRDefault="00107F6A" w:rsidP="0010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00350" cy="504825"/>
            <wp:effectExtent l="0" t="0" r="0" b="9525"/>
            <wp:docPr id="1" name="Obrázek 1" descr="extra_shot_davk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ra_shot_davkov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6A" w:rsidRPr="00107F6A" w:rsidRDefault="00107F6A" w:rsidP="0010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107F6A" w:rsidRPr="00107F6A" w:rsidRDefault="00107F6A" w:rsidP="0010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SLOŽENÍ:</w:t>
      </w:r>
    </w:p>
    <w:p w:rsidR="00107F6A" w:rsidRPr="00107F6A" w:rsidRDefault="00107F6A" w:rsidP="0010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Čistá voda, kofein bezvodý,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taurin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, regulátor kyselosti: kyselina citrónová, sladidla: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sukralóza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, aroma,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konzervanty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: benzoát sodný,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sorban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 draselný,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guarana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 (semena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paullinia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cupana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) 2,5 % kofeinu, nikotinamid (vitamín B3), pyridoxin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 (vitamin B6),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thiamin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 (vitamin B1),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eastAsia="cs-CZ"/>
        </w:rPr>
        <w:t>glukuronolakton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eastAsia="cs-CZ"/>
        </w:rPr>
        <w:t>, kyselina listová, kyanokobalamin (vitamin B12).</w:t>
      </w:r>
    </w:p>
    <w:p w:rsidR="00107F6A" w:rsidRPr="00107F6A" w:rsidRDefault="00107F6A" w:rsidP="0010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107F6A" w:rsidRPr="00107F6A" w:rsidRDefault="00107F6A" w:rsidP="0010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NUTRIČNÍ HODNOTY:</w:t>
      </w:r>
    </w:p>
    <w:tbl>
      <w:tblPr>
        <w:tblW w:w="61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148"/>
        <w:gridCol w:w="1722"/>
      </w:tblGrid>
      <w:tr w:rsidR="00107F6A" w:rsidRPr="00107F6A" w:rsidTr="00107F6A">
        <w:trPr>
          <w:trHeight w:val="180"/>
          <w:tblCellSpacing w:w="7" w:type="dxa"/>
        </w:trPr>
        <w:tc>
          <w:tcPr>
            <w:tcW w:w="6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NUTRIČNÍ HODNOTY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 1 lahvičce (60 ml)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%RHP v (60 ml)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6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Energetické hodnoty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Kcal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proofErr w:type="spellStart"/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kJ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6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Průměrné hodnoty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Tuky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107F6A" w:rsidRPr="00107F6A" w:rsidTr="00107F6A">
        <w:trPr>
          <w:trHeight w:val="345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Sacharidy</w:t>
            </w:r>
            <w:r w:rsidRPr="00107F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z toho cukry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 0.03 g</w:t>
            </w:r>
            <w:r w:rsidRPr="00107F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&lt;0.02 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  <w:r w:rsidRPr="00107F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Vláknina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Bílkoviny</w:t>
            </w: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**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Sůl (Nax2.5)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0.02 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Kofein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251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proofErr w:type="spellStart"/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Taurin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Vitamin B1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Vitamin B3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Vitamin B6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1.4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Vitamin B12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2.5 </w:t>
            </w:r>
            <w:proofErr w:type="spellStart"/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mcg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Kyselina listová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200 </w:t>
            </w:r>
            <w:proofErr w:type="spellStart"/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mcg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</w:tr>
      <w:tr w:rsidR="00107F6A" w:rsidRPr="00107F6A" w:rsidTr="00107F6A">
        <w:trPr>
          <w:trHeight w:val="345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proofErr w:type="spellStart"/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Guarana</w:t>
            </w:r>
            <w:proofErr w:type="spellEnd"/>
            <w:r w:rsidRPr="00107F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z toho kofein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 mg</w:t>
            </w:r>
            <w:r w:rsidRPr="00107F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  <w:r w:rsidRPr="00107F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107F6A" w:rsidRPr="00107F6A" w:rsidTr="00107F6A">
        <w:trPr>
          <w:trHeight w:val="180"/>
          <w:tblCellSpacing w:w="7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proofErr w:type="spellStart"/>
            <w:r w:rsidRPr="00107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Glukuronolacton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mg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F6A" w:rsidRPr="00107F6A" w:rsidRDefault="00107F6A" w:rsidP="001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</w:tbl>
    <w:p w:rsidR="00107F6A" w:rsidRPr="00107F6A" w:rsidRDefault="00107F6A" w:rsidP="0010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sz w:val="16"/>
          <w:szCs w:val="16"/>
          <w:lang w:eastAsia="cs-CZ"/>
        </w:rPr>
        <w:t>** je roven 0, protože obsahuje pouze volné aminokyseliny.</w:t>
      </w: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7F6A">
        <w:rPr>
          <w:rFonts w:ascii="Arial" w:eastAsia="Times New Roman" w:hAnsi="Arial" w:cs="Arial"/>
          <w:sz w:val="16"/>
          <w:szCs w:val="16"/>
          <w:lang w:eastAsia="cs-CZ"/>
        </w:rPr>
        <w:t xml:space="preserve">* RHP: Referenční hodnota příjmu u průměrné dospělé osoby (8400 </w:t>
      </w:r>
      <w:proofErr w:type="spellStart"/>
      <w:r w:rsidRPr="00107F6A">
        <w:rPr>
          <w:rFonts w:ascii="Arial" w:eastAsia="Times New Roman" w:hAnsi="Arial" w:cs="Arial"/>
          <w:sz w:val="16"/>
          <w:szCs w:val="16"/>
          <w:lang w:eastAsia="cs-CZ"/>
        </w:rPr>
        <w:t>kJ</w:t>
      </w:r>
      <w:proofErr w:type="spellEnd"/>
      <w:r w:rsidRPr="00107F6A">
        <w:rPr>
          <w:rFonts w:ascii="Arial" w:eastAsia="Times New Roman" w:hAnsi="Arial" w:cs="Arial"/>
          <w:sz w:val="16"/>
          <w:szCs w:val="16"/>
          <w:lang w:eastAsia="cs-CZ"/>
        </w:rPr>
        <w:t>/ 2000 kcal)</w:t>
      </w:r>
    </w:p>
    <w:p w:rsidR="00107F6A" w:rsidRPr="00107F6A" w:rsidRDefault="00107F6A" w:rsidP="0010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107F6A" w:rsidRPr="00107F6A" w:rsidRDefault="00107F6A" w:rsidP="0010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UPOZORNĚNÍ:</w:t>
      </w:r>
      <w:r w:rsidRPr="00107F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Doplněk stravy. Se sladidly. Výrobek nenahrazuje pestrou stravu. </w:t>
      </w: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Obsahuje zdroj fenylalaninu.</w:t>
      </w:r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Nevhodné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pro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osoby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trpící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fenylketonurií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 Nepřekračujte doporučenou denní dávku. Uchovávejte mimo dosah dětí do 3 let. </w:t>
      </w:r>
      <w:r w:rsidRPr="00107F6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Tento produkt má vysoký obsah kofeinu (251 mg), proto není vhodný pro děti, těhotné a kojící ženy.</w:t>
      </w:r>
      <w:r w:rsidRPr="00107F6A">
        <w:rPr>
          <w:rFonts w:ascii="Arial" w:eastAsia="Times New Roman" w:hAnsi="Arial" w:cs="Arial"/>
          <w:sz w:val="20"/>
          <w:szCs w:val="20"/>
          <w:lang w:eastAsia="cs-CZ"/>
        </w:rPr>
        <w:t xml:space="preserve"> Skladujte na suchém a chladném místě. Chraňte před přímým slunečním zářením.</w:t>
      </w:r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Před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použitím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protřepat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,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případný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zákal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není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na</w:t>
      </w:r>
      <w:proofErr w:type="spellEnd"/>
      <w:proofErr w:type="gram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závadu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výrobku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Výrobce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neručí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za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případné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škody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vzniklé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nevhodným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použitím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nebo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skladováním</w:t>
      </w:r>
      <w:proofErr w:type="spellEnd"/>
      <w:r w:rsidRPr="00107F6A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:rsidR="00107F6A" w:rsidRPr="00107F6A" w:rsidRDefault="00107F6A" w:rsidP="00107F6A">
      <w:pPr>
        <w:pStyle w:val="Nadpis3"/>
      </w:pPr>
      <w:bookmarkStart w:id="0" w:name="_GoBack"/>
      <w:bookmarkEnd w:id="0"/>
    </w:p>
    <w:p w:rsidR="00791180" w:rsidRDefault="00791180"/>
    <w:sectPr w:rsidR="0079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73F3B"/>
    <w:multiLevelType w:val="multilevel"/>
    <w:tmpl w:val="04C42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60254"/>
    <w:multiLevelType w:val="multilevel"/>
    <w:tmpl w:val="F760D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6A"/>
    <w:rsid w:val="00107F6A"/>
    <w:rsid w:val="007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9A02C-1FA6-416D-A620-BB795AA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7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7F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7F6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0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7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kckcyklosport.cz/es-extrashot-energy-60-ml-monodoza-bez-prichuti-d55137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A99224-123F-4A24-A205-FF59D5611B6D}"/>
</file>

<file path=customXml/itemProps2.xml><?xml version="1.0" encoding="utf-8"?>
<ds:datastoreItem xmlns:ds="http://schemas.openxmlformats.org/officeDocument/2006/customXml" ds:itemID="{7F5521A0-F813-4798-80BB-A3AF413B062C}"/>
</file>

<file path=customXml/itemProps3.xml><?xml version="1.0" encoding="utf-8"?>
<ds:datastoreItem xmlns:ds="http://schemas.openxmlformats.org/officeDocument/2006/customXml" ds:itemID="{2B5B35A5-E4C3-4E79-960F-1E8AD5E59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1</cp:revision>
  <dcterms:created xsi:type="dcterms:W3CDTF">2020-04-23T15:37:00Z</dcterms:created>
  <dcterms:modified xsi:type="dcterms:W3CDTF">2020-04-23T15:39:00Z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